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F5" w:rsidRPr="000702C1" w:rsidRDefault="00243810" w:rsidP="00116AF5">
      <w:pPr>
        <w:jc w:val="center"/>
        <w:rPr>
          <w:rFonts w:ascii="Cambria Math" w:hAnsi="Cambria Math"/>
          <w:sz w:val="36"/>
          <w:szCs w:val="24"/>
        </w:rPr>
      </w:pPr>
      <w:r w:rsidRPr="000702C1">
        <w:rPr>
          <w:rFonts w:ascii="Cambria Math" w:hAnsi="Cambria Math"/>
          <w:sz w:val="44"/>
          <w:szCs w:val="32"/>
        </w:rPr>
        <w:t xml:space="preserve">Cholera </w:t>
      </w:r>
      <w:proofErr w:type="spellStart"/>
      <w:r w:rsidRPr="000702C1">
        <w:rPr>
          <w:rFonts w:ascii="Cambria Math" w:hAnsi="Cambria Math"/>
          <w:sz w:val="44"/>
          <w:szCs w:val="32"/>
        </w:rPr>
        <w:t>Webquest</w:t>
      </w:r>
      <w:proofErr w:type="spellEnd"/>
      <w:r w:rsidR="00116AF5" w:rsidRPr="000702C1">
        <w:rPr>
          <w:rFonts w:ascii="Cambria Math" w:hAnsi="Cambria Math"/>
          <w:sz w:val="44"/>
          <w:szCs w:val="32"/>
        </w:rPr>
        <w:t xml:space="preserve"> Board Builder Assignment</w:t>
      </w:r>
      <w:r w:rsidR="000702C1" w:rsidRPr="000702C1">
        <w:rPr>
          <w:rFonts w:ascii="Cambria Math" w:hAnsi="Cambria Math"/>
          <w:sz w:val="44"/>
          <w:szCs w:val="32"/>
        </w:rPr>
        <w:br/>
      </w:r>
      <w:r w:rsidRPr="000702C1">
        <w:rPr>
          <w:rFonts w:ascii="Cambria Math" w:hAnsi="Cambria Math"/>
          <w:sz w:val="36"/>
          <w:szCs w:val="24"/>
        </w:rPr>
        <w:t xml:space="preserve">Test </w:t>
      </w:r>
      <w:r w:rsidR="00116AF5" w:rsidRPr="000702C1">
        <w:rPr>
          <w:rFonts w:ascii="Cambria Math" w:hAnsi="Cambria Math"/>
          <w:sz w:val="36"/>
          <w:szCs w:val="24"/>
        </w:rPr>
        <w:t xml:space="preserve">Grade: Due end of class on </w:t>
      </w:r>
      <w:r w:rsidR="002F7414">
        <w:rPr>
          <w:rFonts w:ascii="Cambria Math" w:hAnsi="Cambria Math"/>
          <w:sz w:val="36"/>
          <w:szCs w:val="24"/>
        </w:rPr>
        <w:t>Thursday, January 12.</w:t>
      </w:r>
    </w:p>
    <w:p w:rsidR="00116AF5" w:rsidRPr="000702C1" w:rsidRDefault="003C1EE8" w:rsidP="00116AF5">
      <w:pPr>
        <w:rPr>
          <w:rFonts w:ascii="Cambria Math" w:hAnsi="Cambria Math" w:cs="Times New Roman"/>
          <w:sz w:val="28"/>
        </w:rPr>
      </w:pPr>
      <w:r w:rsidRPr="000702C1">
        <w:rPr>
          <w:rFonts w:ascii="Cambria Math" w:hAnsi="Cambria Math" w:cs="Times New Roman"/>
          <w:sz w:val="28"/>
        </w:rPr>
        <w:t xml:space="preserve">You may work with a partner or alone.  </w:t>
      </w:r>
      <w:r w:rsidR="00116AF5" w:rsidRPr="000702C1">
        <w:rPr>
          <w:rFonts w:ascii="Cambria Math" w:hAnsi="Cambria Math" w:cs="Times New Roman"/>
          <w:sz w:val="28"/>
        </w:rPr>
        <w:t xml:space="preserve">Please pay attention to all instruction pages, including the last page about sharing to Mrs. </w:t>
      </w:r>
      <w:r w:rsidR="00E81418">
        <w:rPr>
          <w:rFonts w:ascii="Cambria Math" w:hAnsi="Cambria Math" w:cs="Times New Roman"/>
          <w:sz w:val="28"/>
        </w:rPr>
        <w:t>Belles</w:t>
      </w:r>
      <w:r w:rsidR="00116AF5" w:rsidRPr="000702C1">
        <w:rPr>
          <w:rFonts w:ascii="Cambria Math" w:hAnsi="Cambria Math" w:cs="Times New Roman"/>
          <w:sz w:val="28"/>
        </w:rPr>
        <w:t xml:space="preserve">, so she can grade your assignment.  Once you hit “share” you will no longer be able to make any changes. </w:t>
      </w:r>
      <w:r w:rsidR="00966C2C" w:rsidRPr="000702C1">
        <w:rPr>
          <w:rFonts w:ascii="Cambria Math" w:hAnsi="Cambria Math" w:cs="Times New Roman"/>
          <w:sz w:val="28"/>
        </w:rPr>
        <w:t xml:space="preserve">You must save and share the assignment as YOUR </w:t>
      </w:r>
      <w:r w:rsidR="00AA392E" w:rsidRPr="000702C1">
        <w:rPr>
          <w:rFonts w:ascii="Cambria Math" w:hAnsi="Cambria Math" w:cs="Times New Roman"/>
          <w:sz w:val="28"/>
        </w:rPr>
        <w:t xml:space="preserve">LAST </w:t>
      </w:r>
      <w:r w:rsidR="00966C2C" w:rsidRPr="000702C1">
        <w:rPr>
          <w:rFonts w:ascii="Cambria Math" w:hAnsi="Cambria Math" w:cs="Times New Roman"/>
          <w:sz w:val="28"/>
        </w:rPr>
        <w:t>NAME so your teacher can quickly grade your assignment.</w:t>
      </w:r>
      <w:r w:rsidR="00116AF5" w:rsidRPr="000702C1">
        <w:rPr>
          <w:rFonts w:ascii="Cambria Math" w:hAnsi="Cambria Math" w:cs="Times New Roman"/>
          <w:sz w:val="28"/>
        </w:rPr>
        <w:t xml:space="preserve"> </w:t>
      </w:r>
      <w:r w:rsidR="00966C2C" w:rsidRPr="000702C1">
        <w:rPr>
          <w:rFonts w:ascii="Cambria Math" w:hAnsi="Cambria Math" w:cs="Times New Roman"/>
          <w:sz w:val="28"/>
        </w:rPr>
        <w:t xml:space="preserve"> </w:t>
      </w:r>
      <w:r w:rsidRPr="000702C1">
        <w:rPr>
          <w:rFonts w:ascii="Cambria Math" w:hAnsi="Cambria Math" w:cs="Times New Roman"/>
          <w:sz w:val="28"/>
        </w:rPr>
        <w:t xml:space="preserve">If you work with a partner, it must be saved and shared with both of your last names. </w:t>
      </w:r>
      <w:r w:rsidR="00116AF5" w:rsidRPr="000702C1">
        <w:rPr>
          <w:rFonts w:ascii="Cambria Math" w:hAnsi="Cambria Math" w:cs="Times New Roman"/>
          <w:sz w:val="28"/>
        </w:rPr>
        <w:t>If you finish early, you are expected to help your classmates, not distract them.</w:t>
      </w:r>
      <w:r w:rsidR="00AA392E" w:rsidRPr="000702C1">
        <w:rPr>
          <w:rFonts w:ascii="Cambria Math" w:hAnsi="Cambria Math" w:cs="Times New Roman"/>
          <w:sz w:val="28"/>
        </w:rPr>
        <w:t xml:space="preserve">  You may also play educational games.</w:t>
      </w:r>
    </w:p>
    <w:p w:rsidR="00116AF5" w:rsidRPr="000702C1" w:rsidRDefault="00116AF5" w:rsidP="00116AF5">
      <w:pPr>
        <w:rPr>
          <w:rFonts w:ascii="Cambria Math" w:hAnsi="Cambria Math" w:cs="Times New Roman"/>
          <w:sz w:val="28"/>
          <w:u w:val="single"/>
        </w:rPr>
      </w:pPr>
      <w:r w:rsidRPr="000702C1">
        <w:rPr>
          <w:rFonts w:ascii="Cambria Math" w:hAnsi="Cambria Math" w:cs="Times New Roman"/>
          <w:sz w:val="28"/>
        </w:rPr>
        <w:t xml:space="preserve">The whole purpose of this assignment is to show you understand the </w:t>
      </w:r>
      <w:r w:rsidR="00243810" w:rsidRPr="000702C1">
        <w:rPr>
          <w:rFonts w:ascii="Cambria Math" w:hAnsi="Cambria Math" w:cs="Times New Roman"/>
          <w:sz w:val="28"/>
        </w:rPr>
        <w:t>process that John Snow followed to identify the cause of the cholera outbreak in London</w:t>
      </w:r>
      <w:r w:rsidRPr="000702C1">
        <w:rPr>
          <w:rFonts w:ascii="Cambria Math" w:hAnsi="Cambria Math" w:cs="Times New Roman"/>
          <w:sz w:val="28"/>
        </w:rPr>
        <w:t>.  You must add a text box for every video segment and captions for every picture.  No more than ONE audio should be on your board.  Make sure there is a textbox nearby to thoroughly explain the audio and what is learned from it.</w:t>
      </w:r>
      <w:r w:rsidR="00966C2C" w:rsidRPr="000702C1">
        <w:rPr>
          <w:rFonts w:ascii="Cambria Math" w:hAnsi="Cambria Math" w:cs="Times New Roman"/>
          <w:sz w:val="28"/>
        </w:rPr>
        <w:t xml:space="preserve"> All information must come from </w:t>
      </w:r>
      <w:r w:rsidR="00CB577E" w:rsidRPr="000702C1">
        <w:rPr>
          <w:rFonts w:ascii="Cambria Math" w:hAnsi="Cambria Math" w:cs="Times New Roman"/>
          <w:sz w:val="28"/>
        </w:rPr>
        <w:t xml:space="preserve">the </w:t>
      </w:r>
      <w:proofErr w:type="spellStart"/>
      <w:r w:rsidR="00CB577E" w:rsidRPr="000702C1">
        <w:rPr>
          <w:rFonts w:ascii="Cambria Math" w:hAnsi="Cambria Math" w:cs="Times New Roman"/>
          <w:sz w:val="28"/>
        </w:rPr>
        <w:t>webquest</w:t>
      </w:r>
      <w:proofErr w:type="spellEnd"/>
      <w:r w:rsidR="00966C2C" w:rsidRPr="000702C1">
        <w:rPr>
          <w:rFonts w:ascii="Cambria Math" w:hAnsi="Cambria Math" w:cs="Times New Roman"/>
          <w:sz w:val="28"/>
        </w:rPr>
        <w:t xml:space="preserve"> (put into your own words) and Discovery Education.  </w:t>
      </w:r>
      <w:r w:rsidR="00966C2C" w:rsidRPr="000702C1">
        <w:rPr>
          <w:rFonts w:ascii="Cambria Math" w:hAnsi="Cambria Math" w:cs="Times New Roman"/>
          <w:sz w:val="28"/>
          <w:u w:val="single"/>
        </w:rPr>
        <w:t>Do not ask to look elsewhere.</w:t>
      </w:r>
    </w:p>
    <w:p w:rsidR="000702C1" w:rsidRPr="000702C1" w:rsidRDefault="00906FBC" w:rsidP="000702C1">
      <w:pPr>
        <w:spacing w:after="0"/>
        <w:rPr>
          <w:rFonts w:ascii="Cambria Math" w:hAnsi="Cambria Math" w:cs="Times New Roman"/>
          <w:sz w:val="28"/>
        </w:rPr>
      </w:pPr>
      <w:r w:rsidRPr="000702C1">
        <w:rPr>
          <w:rFonts w:ascii="Cambria Math" w:hAnsi="Cambria Math" w:cs="Times New Roman"/>
          <w:sz w:val="28"/>
        </w:rPr>
        <w:t xml:space="preserve">The board must </w:t>
      </w:r>
      <w:r w:rsidR="00CB577E" w:rsidRPr="000702C1">
        <w:rPr>
          <w:rFonts w:ascii="Cambria Math" w:hAnsi="Cambria Math" w:cs="Times New Roman"/>
          <w:sz w:val="28"/>
        </w:rPr>
        <w:t xml:space="preserve">. . . . </w:t>
      </w:r>
    </w:p>
    <w:p w:rsidR="00243810" w:rsidRPr="000702C1" w:rsidRDefault="00243810" w:rsidP="000702C1">
      <w:pPr>
        <w:pStyle w:val="ListParagraph"/>
        <w:numPr>
          <w:ilvl w:val="0"/>
          <w:numId w:val="1"/>
        </w:numPr>
        <w:spacing w:after="0"/>
        <w:rPr>
          <w:rFonts w:ascii="Cambria Math" w:hAnsi="Cambria Math" w:cs="Times New Roman"/>
          <w:sz w:val="28"/>
        </w:rPr>
      </w:pPr>
      <w:r w:rsidRPr="000702C1">
        <w:rPr>
          <w:rFonts w:ascii="Cambria Math" w:hAnsi="Cambria Math" w:cs="Times New Roman"/>
          <w:sz w:val="28"/>
        </w:rPr>
        <w:t>Provide the timeline of the cholera outbreak in 1854</w:t>
      </w:r>
    </w:p>
    <w:p w:rsidR="00243810" w:rsidRPr="000702C1" w:rsidRDefault="00243810" w:rsidP="00CB577E">
      <w:pPr>
        <w:pStyle w:val="ListParagraph"/>
        <w:numPr>
          <w:ilvl w:val="0"/>
          <w:numId w:val="1"/>
        </w:numPr>
        <w:rPr>
          <w:rFonts w:ascii="Cambria Math" w:hAnsi="Cambria Math" w:cs="Times New Roman"/>
          <w:sz w:val="28"/>
        </w:rPr>
      </w:pPr>
      <w:r w:rsidRPr="000702C1">
        <w:rPr>
          <w:rFonts w:ascii="Cambria Math" w:hAnsi="Cambria Math" w:cs="Times New Roman"/>
          <w:sz w:val="28"/>
        </w:rPr>
        <w:t>Discuss the symptoms of cholera</w:t>
      </w:r>
    </w:p>
    <w:p w:rsidR="00243810" w:rsidRPr="000702C1" w:rsidRDefault="00243810" w:rsidP="00CB577E">
      <w:pPr>
        <w:pStyle w:val="ListParagraph"/>
        <w:numPr>
          <w:ilvl w:val="0"/>
          <w:numId w:val="1"/>
        </w:numPr>
        <w:rPr>
          <w:rFonts w:ascii="Cambria Math" w:hAnsi="Cambria Math" w:cs="Times New Roman"/>
          <w:sz w:val="28"/>
        </w:rPr>
      </w:pPr>
      <w:r w:rsidRPr="000702C1">
        <w:rPr>
          <w:rFonts w:ascii="Cambria Math" w:hAnsi="Cambria Math" w:cs="Times New Roman"/>
          <w:sz w:val="28"/>
        </w:rPr>
        <w:t>Detail interviews with at least three characters Dr. Snow spoke with</w:t>
      </w:r>
    </w:p>
    <w:p w:rsidR="000702C1" w:rsidRDefault="00243810" w:rsidP="000334A6">
      <w:pPr>
        <w:pStyle w:val="ListParagraph"/>
        <w:numPr>
          <w:ilvl w:val="0"/>
          <w:numId w:val="1"/>
        </w:numPr>
        <w:rPr>
          <w:rFonts w:ascii="Cambria Math" w:hAnsi="Cambria Math"/>
          <w:sz w:val="28"/>
        </w:rPr>
      </w:pPr>
      <w:r w:rsidRPr="000702C1">
        <w:rPr>
          <w:rFonts w:ascii="Cambria Math" w:hAnsi="Cambria Math" w:cs="Times New Roman"/>
          <w:sz w:val="28"/>
        </w:rPr>
        <w:t>Elaborate on the scientific method as it relates to Dr. Snow’s work</w:t>
      </w:r>
      <w:r w:rsidR="000702C1" w:rsidRPr="000702C1">
        <w:rPr>
          <w:rFonts w:ascii="Cambria Math" w:hAnsi="Cambria Math"/>
          <w:sz w:val="28"/>
        </w:rPr>
        <w:t>*If you do not save and s</w:t>
      </w:r>
      <w:r w:rsidR="00E81418">
        <w:rPr>
          <w:rFonts w:ascii="Cambria Math" w:hAnsi="Cambria Math"/>
          <w:sz w:val="28"/>
        </w:rPr>
        <w:t>hare the assignment to Mrs. Belles</w:t>
      </w:r>
      <w:bookmarkStart w:id="0" w:name="_GoBack"/>
      <w:bookmarkEnd w:id="0"/>
      <w:r w:rsidR="000702C1" w:rsidRPr="000702C1">
        <w:rPr>
          <w:rFonts w:ascii="Cambria Math" w:hAnsi="Cambria Math"/>
          <w:sz w:val="28"/>
        </w:rPr>
        <w:t xml:space="preserve"> as YOUR LAST NAME, </w:t>
      </w:r>
      <w:r w:rsidR="000702C1" w:rsidRPr="000702C1">
        <w:rPr>
          <w:rFonts w:ascii="Cambria Math" w:hAnsi="Cambria Math"/>
          <w:sz w:val="28"/>
          <w:u w:val="single"/>
        </w:rPr>
        <w:t>you will lose 10 points</w:t>
      </w:r>
      <w:r w:rsidR="000702C1" w:rsidRPr="000702C1">
        <w:rPr>
          <w:rFonts w:ascii="Cambria Math" w:hAnsi="Cambria Math"/>
          <w:sz w:val="28"/>
        </w:rPr>
        <w:t>!*</w:t>
      </w:r>
    </w:p>
    <w:p w:rsidR="000702C1" w:rsidRPr="000702C1" w:rsidRDefault="000702C1" w:rsidP="000702C1">
      <w:pPr>
        <w:rPr>
          <w:rFonts w:ascii="Cambria Math" w:hAnsi="Cambria Math"/>
          <w:sz w:val="28"/>
        </w:rPr>
      </w:pPr>
    </w:p>
    <w:p w:rsidR="000702C1" w:rsidRPr="000702C1" w:rsidRDefault="000702C1" w:rsidP="000702C1">
      <w:pPr>
        <w:rPr>
          <w:rFonts w:ascii="Cambria Math" w:hAnsi="Cambria Math"/>
          <w:sz w:val="28"/>
        </w:rPr>
      </w:pPr>
      <w:r w:rsidRPr="000702C1">
        <w:rPr>
          <w:rFonts w:ascii="Cambria Math" w:hAnsi="Cambria Math"/>
          <w:sz w:val="28"/>
        </w:rPr>
        <w:t xml:space="preserve">*Only ONE grading rubric is required if you worked with a partner.  Put BOTH of your names </w:t>
      </w:r>
      <w:r>
        <w:rPr>
          <w:rFonts w:ascii="Cambria Math" w:hAnsi="Cambria Math"/>
          <w:sz w:val="28"/>
        </w:rPr>
        <w:t>on this paper</w:t>
      </w:r>
      <w:r w:rsidRPr="000702C1">
        <w:rPr>
          <w:rFonts w:ascii="Cambria Math" w:hAnsi="Cambria Math"/>
          <w:sz w:val="28"/>
        </w:rPr>
        <w:t>.*</w:t>
      </w:r>
    </w:p>
    <w:p w:rsidR="000702C1" w:rsidRPr="000702C1" w:rsidRDefault="000702C1" w:rsidP="000702C1">
      <w:pPr>
        <w:rPr>
          <w:rFonts w:ascii="Cambria Math" w:hAnsi="Cambria Math"/>
          <w:sz w:val="28"/>
        </w:rPr>
      </w:pPr>
      <w:r w:rsidRPr="000702C1">
        <w:rPr>
          <w:rFonts w:ascii="Cambria Math" w:hAnsi="Cambria Math"/>
          <w:sz w:val="28"/>
        </w:rPr>
        <w:t xml:space="preserve">What do you think you (and your partner) deserve for this assignment?  Why?  If you worked with a partner, go into detail about what each of you contributed to the assignment.  </w:t>
      </w:r>
    </w:p>
    <w:p w:rsidR="000702C1" w:rsidRDefault="000702C1">
      <w:pPr>
        <w:rPr>
          <w:rFonts w:ascii="Cambria Math" w:hAnsi="Cambria Math" w:cs="Times New Roman"/>
          <w:sz w:val="28"/>
        </w:rPr>
      </w:pPr>
      <w:r w:rsidRPr="000702C1">
        <w:rPr>
          <w:rFonts w:ascii="Cambria Math" w:hAnsi="Cambria Math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 Math" w:hAnsi="Cambria Math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2116"/>
        <w:gridCol w:w="2116"/>
        <w:gridCol w:w="2154"/>
        <w:gridCol w:w="2117"/>
      </w:tblGrid>
      <w:tr w:rsidR="00966C2C" w:rsidRPr="000702C1" w:rsidTr="000702C1">
        <w:trPr>
          <w:jc w:val="center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966C2C" w:rsidRPr="000702C1" w:rsidRDefault="000702C1" w:rsidP="000702C1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mbria Math" w:hAnsi="Cambria Math" w:cs="Times New Roman"/>
                <w:sz w:val="28"/>
              </w:rPr>
              <w:br w:type="page"/>
            </w:r>
            <w:r w:rsidR="00CB577E" w:rsidRPr="000702C1">
              <w:rPr>
                <w:rFonts w:ascii="Cambria Math" w:hAnsi="Cambria Math" w:cs="Times New Roman"/>
                <w:b/>
                <w:sz w:val="26"/>
                <w:szCs w:val="26"/>
              </w:rPr>
              <w:t>Points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966C2C" w:rsidRPr="000702C1" w:rsidRDefault="00CB577E" w:rsidP="00966C2C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966C2C" w:rsidRPr="000702C1" w:rsidRDefault="00CB577E" w:rsidP="00CB577E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66C2C" w:rsidRPr="000702C1" w:rsidRDefault="00CB577E" w:rsidP="00966C2C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966C2C" w:rsidRPr="000702C1" w:rsidRDefault="00CB577E" w:rsidP="00966C2C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15</w:t>
            </w:r>
          </w:p>
        </w:tc>
      </w:tr>
      <w:tr w:rsidR="00966C2C" w:rsidRPr="000702C1" w:rsidTr="000702C1">
        <w:trPr>
          <w:jc w:val="center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966C2C" w:rsidRPr="000702C1" w:rsidRDefault="00966C2C" w:rsidP="000702C1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Graphics</w:t>
            </w:r>
          </w:p>
        </w:tc>
        <w:tc>
          <w:tcPr>
            <w:tcW w:w="2176" w:type="dxa"/>
            <w:vAlign w:val="center"/>
          </w:tcPr>
          <w:p w:rsidR="00966C2C" w:rsidRPr="000702C1" w:rsidRDefault="00966C2C" w:rsidP="00116AF5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All graphics, images, and videos are related to the theme or purpose of the board.</w:t>
            </w:r>
          </w:p>
        </w:tc>
        <w:tc>
          <w:tcPr>
            <w:tcW w:w="2176" w:type="dxa"/>
            <w:vAlign w:val="center"/>
          </w:tcPr>
          <w:p w:rsidR="00966C2C" w:rsidRPr="000702C1" w:rsidRDefault="00CD0D29" w:rsidP="00116AF5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Most graphics, images, and videos are related to the theme or purpose of the board.</w:t>
            </w:r>
          </w:p>
        </w:tc>
        <w:tc>
          <w:tcPr>
            <w:tcW w:w="2201" w:type="dxa"/>
            <w:vAlign w:val="center"/>
          </w:tcPr>
          <w:p w:rsidR="00966C2C" w:rsidRPr="000702C1" w:rsidRDefault="00CD0D29" w:rsidP="00116AF5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Some graphics, images, and videos are related to the theme or purpose of the board.</w:t>
            </w:r>
          </w:p>
        </w:tc>
        <w:tc>
          <w:tcPr>
            <w:tcW w:w="2177" w:type="dxa"/>
            <w:vAlign w:val="center"/>
          </w:tcPr>
          <w:p w:rsidR="00966C2C" w:rsidRPr="000702C1" w:rsidRDefault="00CD0D29" w:rsidP="00906FBC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The student did not follow instructions</w:t>
            </w:r>
            <w:r w:rsidR="00906FBC" w:rsidRPr="000702C1">
              <w:rPr>
                <w:rFonts w:ascii="Cambria Math" w:hAnsi="Cambria Math" w:cs="Times New Roman"/>
                <w:sz w:val="26"/>
                <w:szCs w:val="26"/>
              </w:rPr>
              <w:t>.  The graphics, images, and videos do not relate to the theme or purpose of the board.</w:t>
            </w:r>
          </w:p>
        </w:tc>
      </w:tr>
      <w:tr w:rsidR="000702C1" w:rsidRPr="000702C1" w:rsidTr="000702C1">
        <w:trPr>
          <w:jc w:val="center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0702C1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Points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15</w:t>
            </w:r>
          </w:p>
        </w:tc>
      </w:tr>
      <w:tr w:rsidR="00966C2C" w:rsidRPr="000702C1" w:rsidTr="000702C1">
        <w:trPr>
          <w:jc w:val="center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966C2C" w:rsidRPr="000702C1" w:rsidRDefault="00966C2C" w:rsidP="000702C1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Content</w:t>
            </w:r>
          </w:p>
        </w:tc>
        <w:tc>
          <w:tcPr>
            <w:tcW w:w="2176" w:type="dxa"/>
            <w:vAlign w:val="center"/>
          </w:tcPr>
          <w:p w:rsidR="00966C2C" w:rsidRPr="000702C1" w:rsidRDefault="00966C2C" w:rsidP="00116AF5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A title has been included.  The content of the board is accurate and clear.  The board is creative and there is attention to detail.  It is obvious a lot of effort went into the assignment.</w:t>
            </w:r>
            <w:r w:rsidR="00CB577E" w:rsidRPr="000702C1">
              <w:rPr>
                <w:rFonts w:ascii="Cambria Math" w:hAnsi="Cambria Math" w:cs="Times New Roman"/>
                <w:sz w:val="26"/>
                <w:szCs w:val="26"/>
              </w:rPr>
              <w:t xml:space="preserve">  </w:t>
            </w:r>
            <w:r w:rsidR="00CB577E" w:rsidRPr="000702C1">
              <w:rPr>
                <w:rFonts w:ascii="Cambria Math" w:hAnsi="Cambria Math" w:cs="Arial"/>
                <w:sz w:val="26"/>
                <w:szCs w:val="26"/>
              </w:rPr>
              <w:t>Work meets or exceeds all expectations for 8</w:t>
            </w:r>
            <w:r w:rsidR="00CB577E" w:rsidRPr="000702C1">
              <w:rPr>
                <w:rFonts w:ascii="Cambria Math" w:hAnsi="Cambria Math" w:cs="Arial"/>
                <w:sz w:val="26"/>
                <w:szCs w:val="26"/>
                <w:vertAlign w:val="superscript"/>
              </w:rPr>
              <w:t>th</w:t>
            </w:r>
            <w:r w:rsidR="00CB577E" w:rsidRPr="000702C1">
              <w:rPr>
                <w:rFonts w:ascii="Cambria Math" w:hAnsi="Cambria Math" w:cs="Arial"/>
                <w:sz w:val="26"/>
                <w:szCs w:val="26"/>
              </w:rPr>
              <w:t xml:space="preserve"> grade thinking and rigor.</w:t>
            </w:r>
          </w:p>
        </w:tc>
        <w:tc>
          <w:tcPr>
            <w:tcW w:w="2176" w:type="dxa"/>
            <w:vAlign w:val="center"/>
          </w:tcPr>
          <w:p w:rsidR="00966C2C" w:rsidRPr="000702C1" w:rsidRDefault="003C1EE8" w:rsidP="00116AF5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A title has been included.  Most of the content is accurate and clear.  The board is fairly creative and it is obvious the student tried to do a good job.</w:t>
            </w:r>
            <w:r w:rsidR="00CB577E" w:rsidRPr="000702C1">
              <w:rPr>
                <w:rFonts w:ascii="Cambria Math" w:hAnsi="Cambria Math" w:cs="Times New Roman"/>
                <w:sz w:val="26"/>
                <w:szCs w:val="26"/>
              </w:rPr>
              <w:t xml:space="preserve">  </w:t>
            </w:r>
            <w:r w:rsidR="00CB577E" w:rsidRPr="000702C1">
              <w:rPr>
                <w:rFonts w:ascii="Cambria Math" w:hAnsi="Cambria Math" w:cs="Arial"/>
                <w:sz w:val="26"/>
                <w:szCs w:val="26"/>
              </w:rPr>
              <w:t>Most expectations for 8</w:t>
            </w:r>
            <w:r w:rsidR="00CB577E" w:rsidRPr="000702C1">
              <w:rPr>
                <w:rFonts w:ascii="Cambria Math" w:hAnsi="Cambria Math" w:cs="Arial"/>
                <w:sz w:val="26"/>
                <w:szCs w:val="26"/>
                <w:vertAlign w:val="superscript"/>
              </w:rPr>
              <w:t>th</w:t>
            </w:r>
            <w:r w:rsidR="00CB577E" w:rsidRPr="000702C1">
              <w:rPr>
                <w:rFonts w:ascii="Cambria Math" w:hAnsi="Cambria Math" w:cs="Arial"/>
                <w:sz w:val="26"/>
                <w:szCs w:val="26"/>
              </w:rPr>
              <w:t xml:space="preserve"> grade thinking and rigor are met.</w:t>
            </w:r>
          </w:p>
        </w:tc>
        <w:tc>
          <w:tcPr>
            <w:tcW w:w="2201" w:type="dxa"/>
            <w:vAlign w:val="center"/>
          </w:tcPr>
          <w:p w:rsidR="00966C2C" w:rsidRPr="000702C1" w:rsidRDefault="00966C2C" w:rsidP="003C1EE8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A title has not been included.</w:t>
            </w:r>
            <w:r w:rsidR="003C1EE8" w:rsidRPr="000702C1">
              <w:rPr>
                <w:rFonts w:ascii="Cambria Math" w:hAnsi="Cambria Math" w:cs="Times New Roman"/>
                <w:sz w:val="26"/>
                <w:szCs w:val="26"/>
              </w:rPr>
              <w:t xml:space="preserve">  The board shows some creativity.  There are several content errors and not all information is accurate.  The student did not show much effort.</w:t>
            </w:r>
            <w:r w:rsidR="00CB577E" w:rsidRPr="000702C1">
              <w:rPr>
                <w:rFonts w:ascii="Cambria Math" w:hAnsi="Cambria Math" w:cs="Times New Roman"/>
                <w:sz w:val="26"/>
                <w:szCs w:val="26"/>
              </w:rPr>
              <w:t xml:space="preserve">  </w:t>
            </w:r>
            <w:r w:rsidR="00CB577E" w:rsidRPr="000702C1">
              <w:rPr>
                <w:rFonts w:ascii="Cambria Math" w:hAnsi="Cambria Math" w:cs="Arial"/>
                <w:sz w:val="26"/>
                <w:szCs w:val="26"/>
              </w:rPr>
              <w:t>Some expectations for 8</w:t>
            </w:r>
            <w:r w:rsidR="00CB577E" w:rsidRPr="000702C1">
              <w:rPr>
                <w:rFonts w:ascii="Cambria Math" w:hAnsi="Cambria Math" w:cs="Arial"/>
                <w:sz w:val="26"/>
                <w:szCs w:val="26"/>
                <w:vertAlign w:val="superscript"/>
              </w:rPr>
              <w:t>th</w:t>
            </w:r>
            <w:r w:rsidR="00CB577E" w:rsidRPr="000702C1">
              <w:rPr>
                <w:rFonts w:ascii="Cambria Math" w:hAnsi="Cambria Math" w:cs="Arial"/>
                <w:sz w:val="26"/>
                <w:szCs w:val="26"/>
              </w:rPr>
              <w:t xml:space="preserve"> grade thinking and rigor are met.</w:t>
            </w:r>
          </w:p>
        </w:tc>
        <w:tc>
          <w:tcPr>
            <w:tcW w:w="2177" w:type="dxa"/>
            <w:vAlign w:val="center"/>
          </w:tcPr>
          <w:p w:rsidR="00966C2C" w:rsidRPr="000702C1" w:rsidRDefault="00966C2C" w:rsidP="003C1EE8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A title has not been included.</w:t>
            </w:r>
            <w:r w:rsidR="003C1EE8" w:rsidRPr="000702C1">
              <w:rPr>
                <w:rFonts w:ascii="Cambria Math" w:hAnsi="Cambria Math" w:cs="Times New Roman"/>
                <w:sz w:val="26"/>
                <w:szCs w:val="26"/>
              </w:rPr>
              <w:t xml:space="preserve">  The board lacks creativity and a lot of the information is missing or incorrect.  The student did not put forth any effort on this assignment.</w:t>
            </w:r>
            <w:r w:rsidR="00CB577E" w:rsidRPr="000702C1">
              <w:rPr>
                <w:rFonts w:ascii="Cambria Math" w:hAnsi="Cambria Math" w:cs="Times New Roman"/>
                <w:sz w:val="26"/>
                <w:szCs w:val="26"/>
              </w:rPr>
              <w:t xml:space="preserve">  </w:t>
            </w:r>
            <w:r w:rsidR="00CB577E" w:rsidRPr="000702C1">
              <w:rPr>
                <w:rFonts w:ascii="Cambria Math" w:hAnsi="Cambria Math" w:cs="Arial"/>
                <w:sz w:val="26"/>
                <w:szCs w:val="26"/>
              </w:rPr>
              <w:t>Few expectations for 8</w:t>
            </w:r>
            <w:r w:rsidR="00CB577E" w:rsidRPr="000702C1">
              <w:rPr>
                <w:rFonts w:ascii="Cambria Math" w:hAnsi="Cambria Math" w:cs="Arial"/>
                <w:sz w:val="26"/>
                <w:szCs w:val="26"/>
                <w:vertAlign w:val="superscript"/>
              </w:rPr>
              <w:t>th</w:t>
            </w:r>
            <w:r w:rsidR="00CB577E" w:rsidRPr="000702C1">
              <w:rPr>
                <w:rFonts w:ascii="Cambria Math" w:hAnsi="Cambria Math" w:cs="Arial"/>
                <w:sz w:val="26"/>
                <w:szCs w:val="26"/>
              </w:rPr>
              <w:t xml:space="preserve"> grade thinking and rigor are met.</w:t>
            </w:r>
          </w:p>
        </w:tc>
      </w:tr>
      <w:tr w:rsidR="000702C1" w:rsidRPr="000702C1" w:rsidTr="000702C1">
        <w:trPr>
          <w:jc w:val="center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0702C1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Points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2</w:t>
            </w:r>
          </w:p>
        </w:tc>
      </w:tr>
      <w:tr w:rsidR="000702C1" w:rsidRPr="000702C1" w:rsidTr="000702C1">
        <w:trPr>
          <w:jc w:val="center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0702C1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Grammar/Mechanics</w:t>
            </w:r>
          </w:p>
        </w:tc>
        <w:tc>
          <w:tcPr>
            <w:tcW w:w="2176" w:type="dxa"/>
            <w:vAlign w:val="center"/>
          </w:tcPr>
          <w:p w:rsidR="00CB577E" w:rsidRPr="000702C1" w:rsidRDefault="00CB577E" w:rsidP="00270C29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Proper grammar, spelling, and mechanics are used throughout the board.</w:t>
            </w:r>
          </w:p>
        </w:tc>
        <w:tc>
          <w:tcPr>
            <w:tcW w:w="2176" w:type="dxa"/>
            <w:vAlign w:val="center"/>
          </w:tcPr>
          <w:p w:rsidR="00CB577E" w:rsidRPr="000702C1" w:rsidRDefault="00CB577E" w:rsidP="00270C29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Proper grammar, spelling, and mechanics are mostly used on the board, but there are a couple errors.</w:t>
            </w:r>
          </w:p>
        </w:tc>
        <w:tc>
          <w:tcPr>
            <w:tcW w:w="2201" w:type="dxa"/>
            <w:vAlign w:val="center"/>
          </w:tcPr>
          <w:p w:rsidR="00CB577E" w:rsidRPr="000702C1" w:rsidRDefault="00CB577E" w:rsidP="00270C29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There are several mistakes in grammar, spelling, and mechanics on the board.</w:t>
            </w:r>
          </w:p>
        </w:tc>
        <w:tc>
          <w:tcPr>
            <w:tcW w:w="2177" w:type="dxa"/>
            <w:vAlign w:val="center"/>
          </w:tcPr>
          <w:p w:rsidR="00CB577E" w:rsidRPr="000702C1" w:rsidRDefault="00CB577E" w:rsidP="00270C29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It appears that the student did not edit the board, because there are so many errors in grammar, spelling, and mechanics.</w:t>
            </w:r>
          </w:p>
        </w:tc>
      </w:tr>
      <w:tr w:rsidR="000702C1" w:rsidRPr="000702C1" w:rsidTr="000702C1">
        <w:trPr>
          <w:jc w:val="center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0702C1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Points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CB577E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CB577E" w:rsidRPr="000702C1" w:rsidRDefault="00CB577E" w:rsidP="00270C29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2</w:t>
            </w:r>
          </w:p>
        </w:tc>
      </w:tr>
      <w:tr w:rsidR="00966C2C" w:rsidRPr="000702C1" w:rsidTr="000702C1">
        <w:trPr>
          <w:jc w:val="center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966C2C" w:rsidRPr="000702C1" w:rsidRDefault="000702C1" w:rsidP="000702C1">
            <w:pPr>
              <w:jc w:val="center"/>
              <w:rPr>
                <w:rFonts w:ascii="Cambria Math" w:hAnsi="Cambria Math" w:cs="Times New Roman"/>
                <w:b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b/>
                <w:sz w:val="26"/>
                <w:szCs w:val="26"/>
              </w:rPr>
              <w:t>Reflection</w:t>
            </w:r>
          </w:p>
        </w:tc>
        <w:tc>
          <w:tcPr>
            <w:tcW w:w="2176" w:type="dxa"/>
            <w:vAlign w:val="center"/>
          </w:tcPr>
          <w:p w:rsidR="00966C2C" w:rsidRPr="000702C1" w:rsidRDefault="00CB577E" w:rsidP="00CB577E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Reflection is detailed and provides support for grade deserved.</w:t>
            </w:r>
          </w:p>
        </w:tc>
        <w:tc>
          <w:tcPr>
            <w:tcW w:w="2176" w:type="dxa"/>
            <w:vAlign w:val="center"/>
          </w:tcPr>
          <w:p w:rsidR="00966C2C" w:rsidRPr="000702C1" w:rsidRDefault="00CB577E" w:rsidP="00CB577E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Reflection makes an effort but lacks details and support for grade deserved.</w:t>
            </w:r>
          </w:p>
        </w:tc>
        <w:tc>
          <w:tcPr>
            <w:tcW w:w="2201" w:type="dxa"/>
            <w:vAlign w:val="center"/>
          </w:tcPr>
          <w:p w:rsidR="00966C2C" w:rsidRPr="000702C1" w:rsidRDefault="00CB577E" w:rsidP="00CB577E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Reflection is unconvincing.</w:t>
            </w:r>
          </w:p>
        </w:tc>
        <w:tc>
          <w:tcPr>
            <w:tcW w:w="2177" w:type="dxa"/>
            <w:vAlign w:val="center"/>
          </w:tcPr>
          <w:p w:rsidR="00966C2C" w:rsidRPr="000702C1" w:rsidRDefault="00CB577E" w:rsidP="00CB577E">
            <w:pPr>
              <w:rPr>
                <w:rFonts w:ascii="Cambria Math" w:hAnsi="Cambria Math" w:cs="Times New Roman"/>
                <w:sz w:val="26"/>
                <w:szCs w:val="26"/>
              </w:rPr>
            </w:pPr>
            <w:r w:rsidRPr="000702C1">
              <w:rPr>
                <w:rFonts w:ascii="Cambria Math" w:hAnsi="Cambria Math" w:cs="Times New Roman"/>
                <w:sz w:val="26"/>
                <w:szCs w:val="26"/>
              </w:rPr>
              <w:t>Reflection is missing or very little effort was put into completing it.</w:t>
            </w:r>
          </w:p>
        </w:tc>
      </w:tr>
    </w:tbl>
    <w:p w:rsidR="00906FBC" w:rsidRPr="000702C1" w:rsidRDefault="00906FBC" w:rsidP="000702C1">
      <w:pPr>
        <w:rPr>
          <w:rFonts w:ascii="Cambria Math" w:hAnsi="Cambria Math"/>
          <w:sz w:val="28"/>
        </w:rPr>
      </w:pPr>
    </w:p>
    <w:sectPr w:rsidR="00906FBC" w:rsidRPr="000702C1" w:rsidSect="00CB577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4555"/>
    <w:multiLevelType w:val="hybridMultilevel"/>
    <w:tmpl w:val="39C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F5"/>
    <w:rsid w:val="000702C1"/>
    <w:rsid w:val="00116AF5"/>
    <w:rsid w:val="00243810"/>
    <w:rsid w:val="002F7414"/>
    <w:rsid w:val="003C1EE8"/>
    <w:rsid w:val="006C614A"/>
    <w:rsid w:val="00906FBC"/>
    <w:rsid w:val="00966C2C"/>
    <w:rsid w:val="00AA392E"/>
    <w:rsid w:val="00CB577E"/>
    <w:rsid w:val="00CD0D29"/>
    <w:rsid w:val="00DC1EF5"/>
    <w:rsid w:val="00E81418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1245"/>
  <w15:docId w15:val="{6CAE5087-A21A-467D-9E86-550CCB8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Jennings</dc:creator>
  <cp:keywords/>
  <dc:description/>
  <cp:lastModifiedBy>Belles-W510-Laptop</cp:lastModifiedBy>
  <cp:revision>2</cp:revision>
  <dcterms:created xsi:type="dcterms:W3CDTF">2017-01-11T21:48:00Z</dcterms:created>
  <dcterms:modified xsi:type="dcterms:W3CDTF">2017-01-11T21:48:00Z</dcterms:modified>
</cp:coreProperties>
</file>